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433" w:type="dxa"/>
        <w:tblLook w:val="04A0" w:firstRow="1" w:lastRow="0" w:firstColumn="1" w:lastColumn="0" w:noHBand="0" w:noVBand="1"/>
      </w:tblPr>
      <w:tblGrid>
        <w:gridCol w:w="2394"/>
        <w:gridCol w:w="2394"/>
        <w:gridCol w:w="8645"/>
      </w:tblGrid>
      <w:tr w:rsidR="009E1578" w14:paraId="059D62B2" w14:textId="77777777" w:rsidTr="009E1578">
        <w:trPr>
          <w:trHeight w:val="699"/>
        </w:trPr>
        <w:tc>
          <w:tcPr>
            <w:tcW w:w="2394" w:type="dxa"/>
          </w:tcPr>
          <w:p w14:paraId="68641873" w14:textId="77777777" w:rsidR="009E1578" w:rsidRPr="00DD708A" w:rsidRDefault="009E1578">
            <w:pPr>
              <w:rPr>
                <w:b/>
                <w:sz w:val="24"/>
                <w:szCs w:val="24"/>
              </w:rPr>
            </w:pPr>
            <w:r w:rsidRPr="00DD708A">
              <w:rPr>
                <w:b/>
                <w:sz w:val="24"/>
                <w:szCs w:val="24"/>
              </w:rPr>
              <w:t>Application Number</w:t>
            </w:r>
          </w:p>
        </w:tc>
        <w:tc>
          <w:tcPr>
            <w:tcW w:w="2394" w:type="dxa"/>
          </w:tcPr>
          <w:p w14:paraId="630AE465" w14:textId="77777777" w:rsidR="009E1578" w:rsidRDefault="009E1578" w:rsidP="00DD708A">
            <w:pPr>
              <w:jc w:val="center"/>
            </w:pPr>
            <w:r w:rsidRPr="00DD708A">
              <w:rPr>
                <w:b/>
                <w:sz w:val="24"/>
                <w:szCs w:val="24"/>
              </w:rPr>
              <w:t>Address</w:t>
            </w:r>
          </w:p>
        </w:tc>
        <w:tc>
          <w:tcPr>
            <w:tcW w:w="8645" w:type="dxa"/>
          </w:tcPr>
          <w:p w14:paraId="33E8D0C2" w14:textId="77777777" w:rsidR="009E1578" w:rsidRPr="00DD708A" w:rsidRDefault="009E1578" w:rsidP="00DD708A">
            <w:pPr>
              <w:jc w:val="center"/>
              <w:rPr>
                <w:rFonts w:ascii="Arial" w:eastAsia="Times New Roman" w:hAnsi="Arial" w:cs="Arial"/>
                <w:i/>
                <w:iCs/>
                <w:color w:val="000000"/>
                <w:sz w:val="24"/>
                <w:szCs w:val="24"/>
              </w:rPr>
            </w:pPr>
            <w:r w:rsidRPr="00DD708A">
              <w:rPr>
                <w:b/>
                <w:sz w:val="24"/>
                <w:szCs w:val="24"/>
              </w:rPr>
              <w:t>Comments</w:t>
            </w:r>
          </w:p>
        </w:tc>
      </w:tr>
      <w:tr w:rsidR="00070A30" w14:paraId="12396295" w14:textId="77777777" w:rsidTr="00A357F9">
        <w:trPr>
          <w:trHeight w:val="1159"/>
        </w:trPr>
        <w:tc>
          <w:tcPr>
            <w:tcW w:w="2394" w:type="dxa"/>
          </w:tcPr>
          <w:p w14:paraId="01DFED55" w14:textId="77777777" w:rsidR="00070A30" w:rsidRDefault="00070A30" w:rsidP="00070A30">
            <w:pPr>
              <w:rPr>
                <w:sz w:val="24"/>
                <w:szCs w:val="24"/>
              </w:rPr>
            </w:pPr>
            <w:r w:rsidRPr="00070A30">
              <w:rPr>
                <w:rFonts w:ascii="Calibri" w:eastAsia="Times New Roman" w:hAnsi="Calibri"/>
                <w:bCs/>
              </w:rPr>
              <w:t>15/P/</w:t>
            </w:r>
            <w:proofErr w:type="gramStart"/>
            <w:r w:rsidRPr="00070A30">
              <w:rPr>
                <w:rFonts w:ascii="Calibri" w:eastAsia="Times New Roman" w:hAnsi="Calibri"/>
                <w:bCs/>
              </w:rPr>
              <w:t xml:space="preserve">00171 </w:t>
            </w:r>
            <w:r>
              <w:rPr>
                <w:rFonts w:ascii="Calibri" w:eastAsia="Times New Roman" w:hAnsi="Calibri"/>
                <w:b/>
                <w:bCs/>
                <w:u w:val="single"/>
              </w:rPr>
              <w:t xml:space="preserve"> </w:t>
            </w:r>
            <w:proofErr w:type="gramEnd"/>
            <w:r>
              <w:rPr>
                <w:rFonts w:ascii="Calibri" w:eastAsia="Times New Roman" w:hAnsi="Calibri"/>
              </w:rPr>
              <w:br/>
            </w:r>
          </w:p>
        </w:tc>
        <w:tc>
          <w:tcPr>
            <w:tcW w:w="2394" w:type="dxa"/>
          </w:tcPr>
          <w:p w14:paraId="06A07EDE" w14:textId="77777777" w:rsidR="00070A30" w:rsidRPr="00070A30" w:rsidRDefault="00070A30" w:rsidP="005622ED">
            <w:proofErr w:type="spellStart"/>
            <w:r w:rsidRPr="00070A30">
              <w:rPr>
                <w:rFonts w:ascii="Calibri" w:eastAsia="Times New Roman" w:hAnsi="Calibri"/>
                <w:bCs/>
              </w:rPr>
              <w:t>Blackheath</w:t>
            </w:r>
            <w:proofErr w:type="spellEnd"/>
            <w:r w:rsidRPr="00070A30">
              <w:rPr>
                <w:rFonts w:ascii="Calibri" w:eastAsia="Times New Roman" w:hAnsi="Calibri"/>
                <w:bCs/>
              </w:rPr>
              <w:t xml:space="preserve"> Cottage, </w:t>
            </w:r>
            <w:proofErr w:type="spellStart"/>
            <w:r w:rsidRPr="00070A30">
              <w:rPr>
                <w:rFonts w:ascii="Calibri" w:eastAsia="Times New Roman" w:hAnsi="Calibri"/>
                <w:bCs/>
              </w:rPr>
              <w:t>Blackheath</w:t>
            </w:r>
            <w:proofErr w:type="spellEnd"/>
            <w:r w:rsidRPr="00070A30">
              <w:rPr>
                <w:rFonts w:ascii="Calibri" w:eastAsia="Times New Roman" w:hAnsi="Calibri"/>
                <w:bCs/>
              </w:rPr>
              <w:t>, GU4 8RD</w:t>
            </w:r>
          </w:p>
        </w:tc>
        <w:tc>
          <w:tcPr>
            <w:tcW w:w="8645" w:type="dxa"/>
          </w:tcPr>
          <w:p w14:paraId="12564247" w14:textId="62A20A9B" w:rsidR="00070A30" w:rsidRPr="00170700" w:rsidRDefault="00585DE0" w:rsidP="000F597D">
            <w:pPr>
              <w:rPr>
                <w:rFonts w:ascii="Calibri" w:eastAsia="Times New Roman" w:hAnsi="Calibri"/>
              </w:rPr>
            </w:pPr>
            <w:r>
              <w:rPr>
                <w:rFonts w:ascii="Calibri" w:hAnsi="Calibri" w:cs="Calibri"/>
                <w:b/>
              </w:rPr>
              <w:t>Recommend REFUSE</w:t>
            </w:r>
            <w:r w:rsidRPr="002E1FFD">
              <w:rPr>
                <w:rFonts w:ascii="Calibri" w:hAnsi="Calibri" w:cs="Calibri"/>
                <w:b/>
              </w:rPr>
              <w:t>:</w:t>
            </w:r>
            <w:r>
              <w:rPr>
                <w:rFonts w:ascii="Calibri" w:hAnsi="Calibri" w:cs="Calibri"/>
              </w:rPr>
              <w:t xml:space="preserve"> </w:t>
            </w:r>
            <w:r w:rsidR="00070A30">
              <w:rPr>
                <w:lang w:val="en-GB"/>
              </w:rPr>
              <w:t xml:space="preserve"> </w:t>
            </w:r>
            <w:r w:rsidR="00070A30">
              <w:rPr>
                <w:rFonts w:ascii="Calibri" w:eastAsia="Times New Roman" w:hAnsi="Calibri"/>
              </w:rPr>
              <w:t>The Parish Council has considered this application and wishes to make the following comments and an objection.  This application fails to address most of the objections raised by the planning inspector, Mr. N. P. Freeman on the appeal against the Enforcement Order, which was rejected.</w:t>
            </w:r>
            <w:r w:rsidR="00070A30">
              <w:rPr>
                <w:rFonts w:ascii="Calibri" w:eastAsia="Times New Roman" w:hAnsi="Calibri"/>
              </w:rPr>
              <w:br/>
              <w:t xml:space="preserve">There is concern relating to the extensive glazing, flat roof and long single storey element.  Overall this would produce a dwelling completely out of keeping with its </w:t>
            </w:r>
            <w:proofErr w:type="spellStart"/>
            <w:r w:rsidR="00070A30">
              <w:rPr>
                <w:rFonts w:ascii="Calibri" w:eastAsia="Times New Roman" w:hAnsi="Calibri"/>
              </w:rPr>
              <w:t>neighbours</w:t>
            </w:r>
            <w:proofErr w:type="spellEnd"/>
            <w:r w:rsidR="00070A30">
              <w:rPr>
                <w:rFonts w:ascii="Calibri" w:eastAsia="Times New Roman" w:hAnsi="Calibri"/>
              </w:rPr>
              <w:t xml:space="preserve"> and with its location on </w:t>
            </w:r>
            <w:proofErr w:type="spellStart"/>
            <w:r w:rsidR="00070A30">
              <w:rPr>
                <w:rFonts w:ascii="Calibri" w:eastAsia="Times New Roman" w:hAnsi="Calibri"/>
              </w:rPr>
              <w:t>Blackheath</w:t>
            </w:r>
            <w:proofErr w:type="spellEnd"/>
            <w:r w:rsidR="00070A30">
              <w:rPr>
                <w:rFonts w:ascii="Calibri" w:eastAsia="Times New Roman" w:hAnsi="Calibri"/>
              </w:rPr>
              <w:t>.  For these reasons the cou</w:t>
            </w:r>
            <w:r w:rsidR="00170700">
              <w:rPr>
                <w:rFonts w:ascii="Calibri" w:eastAsia="Times New Roman" w:hAnsi="Calibri"/>
              </w:rPr>
              <w:t>ncil objects to this application</w:t>
            </w:r>
          </w:p>
        </w:tc>
      </w:tr>
      <w:tr w:rsidR="00AC79B5" w14:paraId="4398EFAB" w14:textId="77777777" w:rsidTr="00A357F9">
        <w:trPr>
          <w:trHeight w:val="1159"/>
        </w:trPr>
        <w:tc>
          <w:tcPr>
            <w:tcW w:w="2394" w:type="dxa"/>
          </w:tcPr>
          <w:p w14:paraId="3E87AEDE" w14:textId="77777777" w:rsidR="00AC79B5" w:rsidRPr="00070A30" w:rsidRDefault="00AC79B5" w:rsidP="00070A30">
            <w:pPr>
              <w:rPr>
                <w:rFonts w:ascii="Calibri" w:eastAsia="Times New Roman" w:hAnsi="Calibri"/>
                <w:bCs/>
              </w:rPr>
            </w:pPr>
            <w:r w:rsidRPr="00070A30">
              <w:rPr>
                <w:rFonts w:ascii="Calibri" w:eastAsia="Times New Roman" w:hAnsi="Calibri"/>
                <w:bCs/>
              </w:rPr>
              <w:t>15/P/00</w:t>
            </w:r>
            <w:r>
              <w:rPr>
                <w:rFonts w:ascii="Calibri" w:eastAsia="Times New Roman" w:hAnsi="Calibri"/>
                <w:bCs/>
              </w:rPr>
              <w:t>318</w:t>
            </w:r>
          </w:p>
        </w:tc>
        <w:tc>
          <w:tcPr>
            <w:tcW w:w="2394" w:type="dxa"/>
          </w:tcPr>
          <w:p w14:paraId="764C5216" w14:textId="77777777" w:rsidR="00AC79B5" w:rsidRPr="00070A30" w:rsidRDefault="00AC79B5" w:rsidP="005622ED">
            <w:pPr>
              <w:rPr>
                <w:rFonts w:ascii="Calibri" w:eastAsia="Times New Roman" w:hAnsi="Calibri"/>
                <w:bCs/>
              </w:rPr>
            </w:pPr>
            <w:r>
              <w:rPr>
                <w:rFonts w:ascii="Calibri" w:eastAsia="Times New Roman" w:hAnsi="Calibri"/>
                <w:bCs/>
              </w:rPr>
              <w:t xml:space="preserve">Moorland House, </w:t>
            </w:r>
            <w:proofErr w:type="spellStart"/>
            <w:r>
              <w:rPr>
                <w:rFonts w:ascii="Calibri" w:eastAsia="Times New Roman" w:hAnsi="Calibri"/>
                <w:bCs/>
              </w:rPr>
              <w:t>Lockner</w:t>
            </w:r>
            <w:proofErr w:type="spellEnd"/>
            <w:r>
              <w:rPr>
                <w:rFonts w:ascii="Calibri" w:eastAsia="Times New Roman" w:hAnsi="Calibri"/>
                <w:bCs/>
              </w:rPr>
              <w:t xml:space="preserve"> Holt, Chilworth GU4 8RD</w:t>
            </w:r>
          </w:p>
        </w:tc>
        <w:tc>
          <w:tcPr>
            <w:tcW w:w="8645" w:type="dxa"/>
          </w:tcPr>
          <w:p w14:paraId="68F61538" w14:textId="32731CCB" w:rsidR="00170700" w:rsidRPr="00170700" w:rsidRDefault="00585DE0" w:rsidP="00AC79B5">
            <w:pPr>
              <w:rPr>
                <w:lang w:val="en-GB"/>
              </w:rPr>
            </w:pPr>
            <w:r>
              <w:rPr>
                <w:rFonts w:ascii="Calibri" w:hAnsi="Calibri" w:cs="Calibri"/>
                <w:b/>
              </w:rPr>
              <w:t>Recommend REFUSE</w:t>
            </w:r>
            <w:r w:rsidRPr="002E1FFD">
              <w:rPr>
                <w:rFonts w:ascii="Calibri" w:hAnsi="Calibri" w:cs="Calibri"/>
                <w:b/>
              </w:rPr>
              <w:t>:</w:t>
            </w:r>
            <w:r>
              <w:rPr>
                <w:rFonts w:ascii="Calibri" w:hAnsi="Calibri" w:cs="Calibri"/>
              </w:rPr>
              <w:t xml:space="preserve"> </w:t>
            </w:r>
            <w:r w:rsidR="00AC79B5">
              <w:rPr>
                <w:lang w:val="en-GB"/>
              </w:rPr>
              <w:t xml:space="preserve"> This dwelling has already had permitted development of 36% in 2012.  If this application is permitted this will rise to 42%, almost half the size of the original dwelling.  The Parish Council consider that the p</w:t>
            </w:r>
            <w:r w:rsidR="00170700">
              <w:rPr>
                <w:lang w:val="en-GB"/>
              </w:rPr>
              <w:t>roperty is being over developed</w:t>
            </w:r>
          </w:p>
        </w:tc>
      </w:tr>
      <w:tr w:rsidR="00AC1A8A" w14:paraId="0E9C96F0" w14:textId="77777777" w:rsidTr="00A357F9">
        <w:trPr>
          <w:trHeight w:val="1159"/>
        </w:trPr>
        <w:tc>
          <w:tcPr>
            <w:tcW w:w="2394" w:type="dxa"/>
          </w:tcPr>
          <w:p w14:paraId="5D2F434B" w14:textId="77777777" w:rsidR="00AC1A8A" w:rsidRPr="00197A37" w:rsidRDefault="00197A37" w:rsidP="00AC1A8A">
            <w:pPr>
              <w:rPr>
                <w:rFonts w:ascii="Calibri" w:eastAsia="Times New Roman" w:hAnsi="Calibri"/>
                <w:bCs/>
              </w:rPr>
            </w:pPr>
            <w:r w:rsidRPr="00197A37">
              <w:rPr>
                <w:bCs/>
              </w:rPr>
              <w:t>15/T/</w:t>
            </w:r>
            <w:proofErr w:type="gramStart"/>
            <w:r w:rsidRPr="00197A37">
              <w:rPr>
                <w:bCs/>
              </w:rPr>
              <w:t xml:space="preserve">00090 </w:t>
            </w:r>
            <w:r w:rsidR="00AC1A8A" w:rsidRPr="00197A37">
              <w:rPr>
                <w:bCs/>
              </w:rPr>
              <w:t xml:space="preserve"> </w:t>
            </w:r>
            <w:proofErr w:type="gramEnd"/>
          </w:p>
        </w:tc>
        <w:tc>
          <w:tcPr>
            <w:tcW w:w="2394" w:type="dxa"/>
          </w:tcPr>
          <w:p w14:paraId="79357BB8" w14:textId="77777777" w:rsidR="00AC1A8A" w:rsidRPr="00197A37" w:rsidRDefault="00AC1A8A" w:rsidP="00AC1A8A">
            <w:pPr>
              <w:rPr>
                <w:bCs/>
              </w:rPr>
            </w:pPr>
            <w:r w:rsidRPr="00197A37">
              <w:rPr>
                <w:bCs/>
              </w:rPr>
              <w:t xml:space="preserve">3 Pine View Close, </w:t>
            </w:r>
            <w:r w:rsidRPr="00197A37">
              <w:rPr>
                <w:rFonts w:ascii="Calibri" w:eastAsia="Times New Roman" w:hAnsi="Calibri"/>
                <w:bCs/>
              </w:rPr>
              <w:t>Chilworth GU4 8RS</w:t>
            </w:r>
          </w:p>
          <w:p w14:paraId="13D83C21" w14:textId="77777777" w:rsidR="00AC1A8A" w:rsidRPr="00197A37" w:rsidRDefault="00AC1A8A" w:rsidP="005622ED">
            <w:pPr>
              <w:rPr>
                <w:rFonts w:ascii="Calibri" w:eastAsia="Times New Roman" w:hAnsi="Calibri"/>
                <w:bCs/>
              </w:rPr>
            </w:pPr>
          </w:p>
        </w:tc>
        <w:tc>
          <w:tcPr>
            <w:tcW w:w="8645" w:type="dxa"/>
          </w:tcPr>
          <w:p w14:paraId="6987823F" w14:textId="60638762" w:rsidR="00AC1A8A" w:rsidRPr="00AC1A8A" w:rsidRDefault="00AC1A8A" w:rsidP="00AC79B5">
            <w:r>
              <w:t xml:space="preserve">Councillors request that </w:t>
            </w:r>
            <w:r w:rsidR="006C3DEB">
              <w:t>an Officer of GBC makes a site visit</w:t>
            </w:r>
            <w:r>
              <w:t xml:space="preserve">.  The tree in question is a fine mature oak tree with a TPO to protect it.  Councillors </w:t>
            </w:r>
            <w:r>
              <w:rPr>
                <w:b/>
                <w:bCs/>
              </w:rPr>
              <w:t>object to thinning the crown by 10%</w:t>
            </w:r>
            <w:r>
              <w:t xml:space="preserve"> and the crown lifting to 4m.  If any cutting back is felt to be necessary (particularly near the house) the overall shape of the tree should be retained and it should look balanced.</w:t>
            </w:r>
          </w:p>
        </w:tc>
      </w:tr>
      <w:tr w:rsidR="004C6FF8" w14:paraId="366FEF37" w14:textId="77777777" w:rsidTr="0076498A">
        <w:trPr>
          <w:trHeight w:val="964"/>
        </w:trPr>
        <w:tc>
          <w:tcPr>
            <w:tcW w:w="2394" w:type="dxa"/>
          </w:tcPr>
          <w:p w14:paraId="285725D1" w14:textId="77777777" w:rsidR="004C6FF8" w:rsidRPr="00197A37" w:rsidRDefault="004C6FF8" w:rsidP="00AC1A8A">
            <w:pPr>
              <w:rPr>
                <w:bCs/>
              </w:rPr>
            </w:pPr>
            <w:r w:rsidRPr="00070A30">
              <w:rPr>
                <w:rFonts w:ascii="Calibri" w:eastAsia="Times New Roman" w:hAnsi="Calibri"/>
                <w:bCs/>
              </w:rPr>
              <w:t>15/P/00</w:t>
            </w:r>
            <w:r>
              <w:rPr>
                <w:rFonts w:ascii="Calibri" w:eastAsia="Times New Roman" w:hAnsi="Calibri"/>
                <w:bCs/>
              </w:rPr>
              <w:t>894</w:t>
            </w:r>
          </w:p>
        </w:tc>
        <w:tc>
          <w:tcPr>
            <w:tcW w:w="2394" w:type="dxa"/>
          </w:tcPr>
          <w:p w14:paraId="32529858" w14:textId="77777777" w:rsidR="004C6FF8" w:rsidRPr="00197A37" w:rsidRDefault="004C6FF8" w:rsidP="00AC1A8A">
            <w:pPr>
              <w:rPr>
                <w:bCs/>
              </w:rPr>
            </w:pPr>
            <w:r>
              <w:rPr>
                <w:bCs/>
              </w:rPr>
              <w:t>The Season, Blacksmith Lane, Chilworth, GU4 8NQ</w:t>
            </w:r>
          </w:p>
        </w:tc>
        <w:tc>
          <w:tcPr>
            <w:tcW w:w="8645" w:type="dxa"/>
          </w:tcPr>
          <w:p w14:paraId="25AB4482" w14:textId="78522296" w:rsidR="004C6FF8" w:rsidRDefault="00585DE0" w:rsidP="00AC79B5">
            <w:r>
              <w:rPr>
                <w:rFonts w:ascii="Calibri" w:hAnsi="Calibri" w:cs="Calibri"/>
                <w:b/>
              </w:rPr>
              <w:t>Recommend REFUSE</w:t>
            </w:r>
            <w:r w:rsidRPr="002E1FFD">
              <w:rPr>
                <w:rFonts w:ascii="Calibri" w:hAnsi="Calibri" w:cs="Calibri"/>
                <w:b/>
              </w:rPr>
              <w:t>:</w:t>
            </w:r>
            <w:r>
              <w:rPr>
                <w:rFonts w:ascii="Calibri" w:hAnsi="Calibri" w:cs="Calibri"/>
              </w:rPr>
              <w:t xml:space="preserve"> </w:t>
            </w:r>
            <w:r w:rsidR="0076498A">
              <w:rPr>
                <w:rFonts w:ascii="Calibri" w:hAnsi="Calibri" w:cs="Calibri"/>
              </w:rPr>
              <w:t xml:space="preserve"> </w:t>
            </w:r>
            <w:r w:rsidR="0076498A" w:rsidRPr="0076498A">
              <w:t xml:space="preserve">At 2.5 </w:t>
            </w:r>
            <w:proofErr w:type="spellStart"/>
            <w:r w:rsidR="0076498A" w:rsidRPr="0076498A">
              <w:t>metres</w:t>
            </w:r>
            <w:proofErr w:type="spellEnd"/>
            <w:r w:rsidR="0076498A" w:rsidRPr="0076498A">
              <w:t xml:space="preserve"> in height this proposed carport will be above the </w:t>
            </w:r>
            <w:proofErr w:type="spellStart"/>
            <w:r w:rsidR="0076498A" w:rsidRPr="0076498A">
              <w:t>neighbo</w:t>
            </w:r>
            <w:r w:rsidR="0076498A">
              <w:t>u</w:t>
            </w:r>
            <w:r w:rsidR="0076498A" w:rsidRPr="0076498A">
              <w:t>r’s</w:t>
            </w:r>
            <w:proofErr w:type="spellEnd"/>
            <w:r w:rsidR="0076498A" w:rsidRPr="0076498A">
              <w:t xml:space="preserve"> fence, with a glazed roof forward of the building line.  This could be a real annoyance to both ground and first floor flats.</w:t>
            </w:r>
          </w:p>
        </w:tc>
      </w:tr>
      <w:tr w:rsidR="0076498A" w14:paraId="66FFC5B1" w14:textId="77777777" w:rsidTr="0076498A">
        <w:trPr>
          <w:trHeight w:val="964"/>
        </w:trPr>
        <w:tc>
          <w:tcPr>
            <w:tcW w:w="2394" w:type="dxa"/>
          </w:tcPr>
          <w:p w14:paraId="7F38EF76" w14:textId="77777777" w:rsidR="0076498A" w:rsidRPr="00070A30" w:rsidRDefault="0076498A" w:rsidP="00AC1A8A">
            <w:pPr>
              <w:rPr>
                <w:rFonts w:ascii="Calibri" w:eastAsia="Times New Roman" w:hAnsi="Calibri"/>
                <w:bCs/>
              </w:rPr>
            </w:pPr>
            <w:r w:rsidRPr="0076498A">
              <w:rPr>
                <w:rFonts w:ascii="Calibri" w:eastAsia="Times New Roman" w:hAnsi="Calibri"/>
                <w:bCs/>
              </w:rPr>
              <w:t>15/P/01626 </w:t>
            </w:r>
          </w:p>
        </w:tc>
        <w:tc>
          <w:tcPr>
            <w:tcW w:w="2394" w:type="dxa"/>
          </w:tcPr>
          <w:p w14:paraId="464783F1" w14:textId="1575FE21" w:rsidR="0076498A" w:rsidRPr="0076498A" w:rsidRDefault="0076498A" w:rsidP="0076498A">
            <w:pPr>
              <w:rPr>
                <w:bCs/>
              </w:rPr>
            </w:pPr>
            <w:r w:rsidRPr="0076498A">
              <w:rPr>
                <w:bCs/>
              </w:rPr>
              <w:t>The Charcoal H</w:t>
            </w:r>
            <w:r w:rsidR="004F1FB5">
              <w:rPr>
                <w:bCs/>
              </w:rPr>
              <w:t>ou</w:t>
            </w:r>
            <w:r w:rsidRPr="0076498A">
              <w:rPr>
                <w:bCs/>
              </w:rPr>
              <w:t>se, Blacksmith Lane Chilworth GU4 8NQ      </w:t>
            </w:r>
          </w:p>
          <w:p w14:paraId="409D9AFA" w14:textId="77777777" w:rsidR="0076498A" w:rsidRDefault="0076498A" w:rsidP="00AC1A8A">
            <w:pPr>
              <w:rPr>
                <w:bCs/>
              </w:rPr>
            </w:pPr>
          </w:p>
        </w:tc>
        <w:tc>
          <w:tcPr>
            <w:tcW w:w="8645" w:type="dxa"/>
          </w:tcPr>
          <w:p w14:paraId="727AAB05" w14:textId="2D2148F1" w:rsidR="0076498A" w:rsidRPr="00170700" w:rsidRDefault="00585DE0" w:rsidP="00170700">
            <w:pPr>
              <w:widowControl w:val="0"/>
              <w:autoSpaceDE w:val="0"/>
              <w:autoSpaceDN w:val="0"/>
              <w:adjustRightInd w:val="0"/>
              <w:rPr>
                <w:rFonts w:ascii="Calibri" w:hAnsi="Calibri" w:cs="Calibri"/>
              </w:rPr>
            </w:pPr>
            <w:r>
              <w:rPr>
                <w:rFonts w:ascii="Calibri" w:hAnsi="Calibri" w:cs="Calibri"/>
                <w:b/>
              </w:rPr>
              <w:t>Recommend REFUSE</w:t>
            </w:r>
            <w:r w:rsidR="0076498A" w:rsidRPr="0076498A">
              <w:rPr>
                <w:rFonts w:ascii="Calibri" w:hAnsi="Calibri" w:cs="Calibri"/>
              </w:rPr>
              <w:t>:</w:t>
            </w:r>
            <w:r w:rsidR="0076498A">
              <w:rPr>
                <w:rFonts w:ascii="Calibri" w:hAnsi="Calibri" w:cs="Calibri"/>
              </w:rPr>
              <w:t xml:space="preserve">  loss of local employment; p</w:t>
            </w:r>
            <w:r w:rsidR="0076498A" w:rsidRPr="0076498A">
              <w:rPr>
                <w:rFonts w:ascii="Calibri" w:hAnsi="Calibri" w:cs="Calibri"/>
              </w:rPr>
              <w:t xml:space="preserve">arking is </w:t>
            </w:r>
            <w:r w:rsidR="001631DC" w:rsidRPr="0076498A">
              <w:rPr>
                <w:rFonts w:ascii="Calibri" w:hAnsi="Calibri" w:cs="Calibri"/>
              </w:rPr>
              <w:t>inadequate;</w:t>
            </w:r>
            <w:r w:rsidR="0076498A" w:rsidRPr="0076498A">
              <w:rPr>
                <w:rFonts w:ascii="Calibri" w:hAnsi="Calibri" w:cs="Calibri"/>
              </w:rPr>
              <w:t xml:space="preserve"> there is no provision for families with 2 cars, visitors and trades people.</w:t>
            </w:r>
            <w:r w:rsidR="0076498A">
              <w:rPr>
                <w:rFonts w:ascii="Calibri" w:hAnsi="Calibri" w:cs="Calibri"/>
              </w:rPr>
              <w:t xml:space="preserve">  </w:t>
            </w:r>
            <w:r w:rsidR="0076498A" w:rsidRPr="0076498A">
              <w:rPr>
                <w:rFonts w:ascii="Calibri" w:hAnsi="Calibri" w:cs="Calibri"/>
              </w:rPr>
              <w:t>Loss of privacy for neighbouring properties via</w:t>
            </w:r>
            <w:r w:rsidR="0076498A">
              <w:rPr>
                <w:rFonts w:ascii="Calibri" w:hAnsi="Calibri" w:cs="Calibri"/>
              </w:rPr>
              <w:t xml:space="preserve"> the windows in the living area.  </w:t>
            </w:r>
            <w:r w:rsidR="0076498A" w:rsidRPr="0076498A">
              <w:rPr>
                <w:rFonts w:ascii="Calibri" w:hAnsi="Calibri" w:cs="Calibri"/>
              </w:rPr>
              <w:t>It would not result in the provision of much needed small dwellings.</w:t>
            </w:r>
          </w:p>
        </w:tc>
      </w:tr>
      <w:tr w:rsidR="00170700" w14:paraId="7CEA73B9" w14:textId="77777777" w:rsidTr="0076498A">
        <w:trPr>
          <w:trHeight w:val="964"/>
        </w:trPr>
        <w:tc>
          <w:tcPr>
            <w:tcW w:w="2394" w:type="dxa"/>
          </w:tcPr>
          <w:p w14:paraId="10596BBE" w14:textId="49668A3A" w:rsidR="00170700" w:rsidRPr="0076498A" w:rsidRDefault="00170700" w:rsidP="00AC1A8A">
            <w:pPr>
              <w:rPr>
                <w:rFonts w:ascii="Calibri" w:eastAsia="Times New Roman" w:hAnsi="Calibri"/>
                <w:bCs/>
              </w:rPr>
            </w:pPr>
            <w:r>
              <w:rPr>
                <w:rFonts w:ascii="Calibri" w:eastAsia="Times New Roman" w:hAnsi="Calibri"/>
                <w:bCs/>
              </w:rPr>
              <w:t>15/P/01801</w:t>
            </w:r>
          </w:p>
        </w:tc>
        <w:tc>
          <w:tcPr>
            <w:tcW w:w="2394" w:type="dxa"/>
          </w:tcPr>
          <w:p w14:paraId="51871F21" w14:textId="7DD19D05" w:rsidR="00170700" w:rsidRPr="0076498A" w:rsidRDefault="00170700" w:rsidP="0076498A">
            <w:pPr>
              <w:rPr>
                <w:bCs/>
              </w:rPr>
            </w:pPr>
            <w:r>
              <w:rPr>
                <w:bCs/>
              </w:rPr>
              <w:t>43 Dorking Road, Chilworth, GU4 8NW</w:t>
            </w:r>
          </w:p>
        </w:tc>
        <w:tc>
          <w:tcPr>
            <w:tcW w:w="8645" w:type="dxa"/>
          </w:tcPr>
          <w:p w14:paraId="47C21D4A" w14:textId="371AF8A8" w:rsidR="00170700" w:rsidRPr="00170700" w:rsidRDefault="00585DE0" w:rsidP="009F62B2">
            <w:pPr>
              <w:widowControl w:val="0"/>
              <w:tabs>
                <w:tab w:val="left" w:pos="940"/>
                <w:tab w:val="left" w:pos="1440"/>
              </w:tabs>
              <w:autoSpaceDE w:val="0"/>
              <w:autoSpaceDN w:val="0"/>
              <w:adjustRightInd w:val="0"/>
              <w:rPr>
                <w:rFonts w:ascii="Calibri" w:hAnsi="Calibri" w:cs="Calibri"/>
              </w:rPr>
            </w:pPr>
            <w:r>
              <w:rPr>
                <w:rFonts w:ascii="Calibri" w:hAnsi="Calibri" w:cs="Calibri"/>
                <w:b/>
              </w:rPr>
              <w:t>Recommend REFUSE</w:t>
            </w:r>
            <w:r w:rsidR="00170700" w:rsidRPr="0076498A">
              <w:rPr>
                <w:rFonts w:ascii="Calibri" w:hAnsi="Calibri" w:cs="Calibri"/>
              </w:rPr>
              <w:t>:</w:t>
            </w:r>
            <w:r w:rsidR="00170700">
              <w:rPr>
                <w:rFonts w:ascii="Calibri" w:hAnsi="Calibri" w:cs="Calibri"/>
              </w:rPr>
              <w:t xml:space="preserve"> </w:t>
            </w:r>
            <w:r w:rsidR="00170700" w:rsidRPr="00170700">
              <w:rPr>
                <w:rFonts w:ascii="Calibri" w:hAnsi="Calibri" w:cs="Calibri"/>
              </w:rPr>
              <w:t xml:space="preserve">The proposed extensions are excessive and too dominant.  They are close to a neighbouring fence and would be out-of-keeping with several nearby properties on either </w:t>
            </w:r>
            <w:r w:rsidR="0043691C">
              <w:rPr>
                <w:rFonts w:ascii="Calibri" w:hAnsi="Calibri" w:cs="Calibri"/>
              </w:rPr>
              <w:t>side.</w:t>
            </w:r>
          </w:p>
        </w:tc>
      </w:tr>
      <w:tr w:rsidR="0043691C" w14:paraId="0E5C24DD" w14:textId="77777777" w:rsidTr="0076498A">
        <w:trPr>
          <w:trHeight w:val="964"/>
        </w:trPr>
        <w:tc>
          <w:tcPr>
            <w:tcW w:w="2394" w:type="dxa"/>
          </w:tcPr>
          <w:p w14:paraId="7BCEDE2C" w14:textId="2DF1D23F" w:rsidR="0043691C" w:rsidRDefault="0043691C" w:rsidP="00AC1A8A">
            <w:pPr>
              <w:rPr>
                <w:rFonts w:ascii="Calibri" w:eastAsia="Times New Roman" w:hAnsi="Calibri"/>
                <w:bCs/>
              </w:rPr>
            </w:pPr>
            <w:r>
              <w:rPr>
                <w:rFonts w:ascii="Calibri" w:eastAsia="Times New Roman" w:hAnsi="Calibri"/>
                <w:bCs/>
              </w:rPr>
              <w:t>15/P/01920</w:t>
            </w:r>
          </w:p>
        </w:tc>
        <w:tc>
          <w:tcPr>
            <w:tcW w:w="2394" w:type="dxa"/>
          </w:tcPr>
          <w:p w14:paraId="4A2E2AB4" w14:textId="311B8E22" w:rsidR="0043691C" w:rsidRDefault="0043691C" w:rsidP="0076498A">
            <w:pPr>
              <w:rPr>
                <w:bCs/>
              </w:rPr>
            </w:pPr>
            <w:r>
              <w:rPr>
                <w:bCs/>
              </w:rPr>
              <w:t xml:space="preserve">Horseshoes, 20 </w:t>
            </w:r>
            <w:proofErr w:type="spellStart"/>
            <w:r>
              <w:rPr>
                <w:bCs/>
              </w:rPr>
              <w:t>Roseacre</w:t>
            </w:r>
            <w:proofErr w:type="spellEnd"/>
            <w:r>
              <w:rPr>
                <w:bCs/>
              </w:rPr>
              <w:t xml:space="preserve"> </w:t>
            </w:r>
            <w:proofErr w:type="spellStart"/>
            <w:r>
              <w:rPr>
                <w:bCs/>
              </w:rPr>
              <w:t>Gdns</w:t>
            </w:r>
            <w:proofErr w:type="spellEnd"/>
            <w:r>
              <w:rPr>
                <w:bCs/>
              </w:rPr>
              <w:t>. Chilworth GU4 8RQ</w:t>
            </w:r>
          </w:p>
        </w:tc>
        <w:tc>
          <w:tcPr>
            <w:tcW w:w="8645" w:type="dxa"/>
          </w:tcPr>
          <w:p w14:paraId="68292ACF" w14:textId="582A692E" w:rsidR="0043691C" w:rsidRPr="0076498A" w:rsidRDefault="00585DE0" w:rsidP="0043691C">
            <w:pPr>
              <w:widowControl w:val="0"/>
              <w:tabs>
                <w:tab w:val="left" w:pos="940"/>
                <w:tab w:val="left" w:pos="1440"/>
              </w:tabs>
              <w:autoSpaceDE w:val="0"/>
              <w:autoSpaceDN w:val="0"/>
              <w:adjustRightInd w:val="0"/>
              <w:rPr>
                <w:rFonts w:ascii="Calibri" w:hAnsi="Calibri" w:cs="Calibri"/>
                <w:b/>
              </w:rPr>
            </w:pPr>
            <w:r>
              <w:rPr>
                <w:rFonts w:ascii="Calibri" w:hAnsi="Calibri" w:cs="Calibri"/>
                <w:b/>
              </w:rPr>
              <w:t>Recommend REFUSE</w:t>
            </w:r>
            <w:r w:rsidR="0043691C" w:rsidRPr="0076498A">
              <w:rPr>
                <w:rFonts w:ascii="Calibri" w:hAnsi="Calibri" w:cs="Calibri"/>
              </w:rPr>
              <w:t>:</w:t>
            </w:r>
            <w:r w:rsidR="0043691C">
              <w:rPr>
                <w:rFonts w:ascii="Calibri" w:hAnsi="Calibri" w:cs="Calibri"/>
              </w:rPr>
              <w:t xml:space="preserve"> </w:t>
            </w:r>
            <w:r w:rsidR="0043691C" w:rsidRPr="0043691C">
              <w:rPr>
                <w:rFonts w:ascii="Calibri" w:hAnsi="Calibri" w:cs="Calibri"/>
              </w:rPr>
              <w:t>The proposed development will be 1.8 meters higher than the existing garage – potentially reducing the light into the neighbouring property</w:t>
            </w:r>
            <w:r w:rsidR="0043691C" w:rsidRPr="00203C17">
              <w:rPr>
                <w:rFonts w:ascii="Calibri" w:hAnsi="Calibri" w:cs="Calibri"/>
                <w:sz w:val="32"/>
                <w:szCs w:val="32"/>
              </w:rPr>
              <w:t>.</w:t>
            </w:r>
          </w:p>
        </w:tc>
      </w:tr>
      <w:tr w:rsidR="002E1FFD" w14:paraId="66580F9A" w14:textId="77777777" w:rsidTr="0076498A">
        <w:trPr>
          <w:trHeight w:val="964"/>
        </w:trPr>
        <w:tc>
          <w:tcPr>
            <w:tcW w:w="2394" w:type="dxa"/>
          </w:tcPr>
          <w:p w14:paraId="796D8248" w14:textId="0CBC05AB" w:rsidR="002E1FFD" w:rsidRDefault="002E1FFD" w:rsidP="00AC1A8A">
            <w:pPr>
              <w:rPr>
                <w:rFonts w:ascii="Calibri" w:eastAsia="Times New Roman" w:hAnsi="Calibri"/>
                <w:bCs/>
              </w:rPr>
            </w:pPr>
            <w:r>
              <w:rPr>
                <w:rFonts w:ascii="Calibri" w:eastAsia="Times New Roman" w:hAnsi="Calibri"/>
                <w:bCs/>
              </w:rPr>
              <w:lastRenderedPageBreak/>
              <w:t>15/P/01948</w:t>
            </w:r>
          </w:p>
        </w:tc>
        <w:tc>
          <w:tcPr>
            <w:tcW w:w="2394" w:type="dxa"/>
          </w:tcPr>
          <w:p w14:paraId="792BECAE" w14:textId="24323635" w:rsidR="002E1FFD" w:rsidRDefault="002E1FFD" w:rsidP="0076498A">
            <w:pPr>
              <w:rPr>
                <w:bCs/>
              </w:rPr>
            </w:pPr>
            <w:proofErr w:type="spellStart"/>
            <w:r>
              <w:rPr>
                <w:bCs/>
              </w:rPr>
              <w:t>Annexe</w:t>
            </w:r>
            <w:proofErr w:type="spellEnd"/>
            <w:r>
              <w:rPr>
                <w:bCs/>
              </w:rPr>
              <w:t xml:space="preserve"> </w:t>
            </w:r>
            <w:proofErr w:type="spellStart"/>
            <w:r>
              <w:rPr>
                <w:bCs/>
              </w:rPr>
              <w:t>Lockner</w:t>
            </w:r>
            <w:proofErr w:type="spellEnd"/>
            <w:r>
              <w:rPr>
                <w:bCs/>
              </w:rPr>
              <w:t xml:space="preserve"> Farm, Dorking Rd., Chilworth, GU4 8RH</w:t>
            </w:r>
          </w:p>
        </w:tc>
        <w:tc>
          <w:tcPr>
            <w:tcW w:w="8645" w:type="dxa"/>
          </w:tcPr>
          <w:p w14:paraId="2523B80A" w14:textId="51750905" w:rsidR="002E1FFD" w:rsidRPr="0076498A" w:rsidRDefault="00585DE0" w:rsidP="00585DE0">
            <w:pPr>
              <w:widowControl w:val="0"/>
              <w:tabs>
                <w:tab w:val="left" w:pos="940"/>
                <w:tab w:val="left" w:pos="1440"/>
              </w:tabs>
              <w:autoSpaceDE w:val="0"/>
              <w:autoSpaceDN w:val="0"/>
              <w:adjustRightInd w:val="0"/>
              <w:rPr>
                <w:rFonts w:ascii="Calibri" w:hAnsi="Calibri" w:cs="Calibri"/>
                <w:b/>
              </w:rPr>
            </w:pPr>
            <w:r>
              <w:rPr>
                <w:rFonts w:ascii="Calibri" w:hAnsi="Calibri" w:cs="Calibri"/>
                <w:b/>
              </w:rPr>
              <w:t>Recommend REFUSE</w:t>
            </w:r>
            <w:r w:rsidR="002E1FFD" w:rsidRPr="002E1FFD">
              <w:rPr>
                <w:rFonts w:ascii="Calibri" w:hAnsi="Calibri" w:cs="Calibri"/>
                <w:b/>
              </w:rPr>
              <w:t>:</w:t>
            </w:r>
            <w:r w:rsidR="002E1FFD">
              <w:rPr>
                <w:rFonts w:ascii="Calibri" w:hAnsi="Calibri" w:cs="Calibri"/>
              </w:rPr>
              <w:t xml:space="preserve"> </w:t>
            </w:r>
            <w:r w:rsidR="002E1FFD" w:rsidRPr="002E1FFD">
              <w:rPr>
                <w:rFonts w:ascii="Calibri" w:hAnsi="Calibri" w:cs="Calibri"/>
              </w:rPr>
              <w:t>This large proposed development is over 12 feet to the ridge tile.  The neighbour</w:t>
            </w:r>
            <w:bookmarkStart w:id="0" w:name="_GoBack"/>
            <w:bookmarkEnd w:id="0"/>
            <w:r w:rsidR="002E1FFD" w:rsidRPr="002E1FFD">
              <w:rPr>
                <w:rFonts w:ascii="Calibri" w:hAnsi="Calibri" w:cs="Calibri"/>
              </w:rPr>
              <w:t xml:space="preserve"> has a ground floor window on the end elevation, which will create loss of natural light.  Fenestration on the roof will create glinting in morning sunlight for neighbour.  Fenestration is also out of character</w:t>
            </w:r>
            <w:r w:rsidR="003324AD">
              <w:rPr>
                <w:rFonts w:ascii="Calibri" w:hAnsi="Calibri" w:cs="Calibri"/>
              </w:rPr>
              <w:t xml:space="preserve"> with this very old farmhouse. </w:t>
            </w:r>
            <w:r w:rsidR="002E1FFD" w:rsidRPr="002E1FFD">
              <w:rPr>
                <w:rFonts w:ascii="Calibri" w:hAnsi="Calibri" w:cs="Calibri"/>
              </w:rPr>
              <w:t xml:space="preserve"> Point number </w:t>
            </w:r>
            <w:r w:rsidR="003324AD">
              <w:rPr>
                <w:rFonts w:ascii="Calibri" w:hAnsi="Calibri" w:cs="Calibri"/>
              </w:rPr>
              <w:t xml:space="preserve">10 on the </w:t>
            </w:r>
            <w:r w:rsidR="002E1FFD" w:rsidRPr="002E1FFD">
              <w:rPr>
                <w:rFonts w:ascii="Calibri" w:hAnsi="Calibri" w:cs="Calibri"/>
              </w:rPr>
              <w:t>application form is incorrect; the site can be seen from th</w:t>
            </w:r>
            <w:r w:rsidR="003324AD">
              <w:rPr>
                <w:rFonts w:ascii="Calibri" w:hAnsi="Calibri" w:cs="Calibri"/>
              </w:rPr>
              <w:t xml:space="preserve">e bridleway and public right of </w:t>
            </w:r>
            <w:r w:rsidR="002E1FFD" w:rsidRPr="002E1FFD">
              <w:rPr>
                <w:rFonts w:ascii="Calibri" w:hAnsi="Calibri" w:cs="Calibri"/>
              </w:rPr>
              <w:t>way</w:t>
            </w:r>
            <w:r w:rsidR="002E1FFD">
              <w:rPr>
                <w:rFonts w:ascii="Calibri" w:hAnsi="Calibri" w:cs="Calibri"/>
                <w:sz w:val="32"/>
                <w:szCs w:val="32"/>
              </w:rPr>
              <w:t xml:space="preserve">. </w:t>
            </w:r>
          </w:p>
        </w:tc>
      </w:tr>
      <w:tr w:rsidR="00947AAB" w14:paraId="704DE092" w14:textId="77777777" w:rsidTr="0076498A">
        <w:trPr>
          <w:trHeight w:val="964"/>
        </w:trPr>
        <w:tc>
          <w:tcPr>
            <w:tcW w:w="2394" w:type="dxa"/>
          </w:tcPr>
          <w:p w14:paraId="1A64BCE8" w14:textId="7D0BD00D" w:rsidR="00947AAB" w:rsidRDefault="00947AAB" w:rsidP="00AC1A8A">
            <w:pPr>
              <w:rPr>
                <w:rFonts w:ascii="Calibri" w:eastAsia="Times New Roman" w:hAnsi="Calibri"/>
                <w:bCs/>
              </w:rPr>
            </w:pPr>
            <w:r>
              <w:rPr>
                <w:rFonts w:ascii="Calibri" w:eastAsia="Times New Roman" w:hAnsi="Calibri"/>
                <w:bCs/>
              </w:rPr>
              <w:t>15/P/02140</w:t>
            </w:r>
          </w:p>
        </w:tc>
        <w:tc>
          <w:tcPr>
            <w:tcW w:w="2394" w:type="dxa"/>
          </w:tcPr>
          <w:p w14:paraId="25AFCA5A" w14:textId="5D290EFB" w:rsidR="00947AAB" w:rsidRDefault="00947AAB" w:rsidP="00947AAB">
            <w:pPr>
              <w:rPr>
                <w:bCs/>
              </w:rPr>
            </w:pPr>
            <w:r>
              <w:rPr>
                <w:bCs/>
              </w:rPr>
              <w:t>39 Halfpenny Close, Chilworth, GU4 8NH</w:t>
            </w:r>
          </w:p>
        </w:tc>
        <w:tc>
          <w:tcPr>
            <w:tcW w:w="8645" w:type="dxa"/>
          </w:tcPr>
          <w:p w14:paraId="63F2AFC4" w14:textId="5B8518AE" w:rsidR="00947AAB" w:rsidRPr="00947AAB" w:rsidRDefault="00585DE0" w:rsidP="00845DFD">
            <w:pPr>
              <w:widowControl w:val="0"/>
              <w:tabs>
                <w:tab w:val="left" w:pos="940"/>
                <w:tab w:val="left" w:pos="1440"/>
              </w:tabs>
              <w:autoSpaceDE w:val="0"/>
              <w:autoSpaceDN w:val="0"/>
              <w:adjustRightInd w:val="0"/>
              <w:rPr>
                <w:rFonts w:ascii="Calibri" w:hAnsi="Calibri" w:cs="Calibri"/>
              </w:rPr>
            </w:pPr>
            <w:r>
              <w:rPr>
                <w:rFonts w:ascii="Calibri" w:hAnsi="Calibri" w:cs="Calibri"/>
                <w:b/>
              </w:rPr>
              <w:t>Recommend REFUSE</w:t>
            </w:r>
            <w:r w:rsidRPr="002E1FFD">
              <w:rPr>
                <w:rFonts w:ascii="Calibri" w:hAnsi="Calibri" w:cs="Calibri"/>
                <w:b/>
              </w:rPr>
              <w:t>:</w:t>
            </w:r>
            <w:r w:rsidR="00947AAB">
              <w:rPr>
                <w:rFonts w:ascii="Calibri" w:hAnsi="Calibri" w:cs="Calibri"/>
                <w:b/>
              </w:rPr>
              <w:t xml:space="preserve"> </w:t>
            </w:r>
            <w:r w:rsidR="00947AAB" w:rsidRPr="00947AAB">
              <w:rPr>
                <w:rFonts w:ascii="Calibri" w:hAnsi="Calibri" w:cs="Calibri"/>
              </w:rPr>
              <w:t>The proposed eaves height of the extension would exceed the eaves height of the existing dwelling house.  The application fails to comply with the relevant section of the Town &amp; Country planning order 2015</w:t>
            </w:r>
            <w:r w:rsidR="00947AAB">
              <w:rPr>
                <w:rFonts w:ascii="Calibri" w:hAnsi="Calibri" w:cs="Calibri"/>
                <w:b/>
              </w:rPr>
              <w:t xml:space="preserve">.  </w:t>
            </w:r>
          </w:p>
        </w:tc>
      </w:tr>
      <w:tr w:rsidR="00A174C2" w14:paraId="50E35C2B" w14:textId="77777777" w:rsidTr="0076498A">
        <w:trPr>
          <w:trHeight w:val="964"/>
        </w:trPr>
        <w:tc>
          <w:tcPr>
            <w:tcW w:w="2394" w:type="dxa"/>
          </w:tcPr>
          <w:p w14:paraId="77AD890D" w14:textId="153CA88E" w:rsidR="00A174C2" w:rsidRDefault="00A174C2" w:rsidP="00AC1A8A">
            <w:pPr>
              <w:rPr>
                <w:rFonts w:ascii="Calibri" w:eastAsia="Times New Roman" w:hAnsi="Calibri"/>
                <w:bCs/>
              </w:rPr>
            </w:pPr>
            <w:r>
              <w:rPr>
                <w:rFonts w:ascii="Calibri" w:eastAsia="Times New Roman" w:hAnsi="Calibri"/>
                <w:bCs/>
              </w:rPr>
              <w:t>15/P/02405</w:t>
            </w:r>
          </w:p>
        </w:tc>
        <w:tc>
          <w:tcPr>
            <w:tcW w:w="2394" w:type="dxa"/>
          </w:tcPr>
          <w:p w14:paraId="576F9CE0" w14:textId="7B91DB04" w:rsidR="00A174C2" w:rsidRDefault="00A174C2" w:rsidP="00947AAB">
            <w:pPr>
              <w:rPr>
                <w:bCs/>
              </w:rPr>
            </w:pPr>
            <w:r>
              <w:rPr>
                <w:bCs/>
              </w:rPr>
              <w:t>43 Dorking Road, Chilworth, GU4 8NW</w:t>
            </w:r>
          </w:p>
        </w:tc>
        <w:tc>
          <w:tcPr>
            <w:tcW w:w="8645" w:type="dxa"/>
          </w:tcPr>
          <w:p w14:paraId="6FE21F9A" w14:textId="498C87DF" w:rsidR="00804D5E" w:rsidRPr="00804D5E" w:rsidRDefault="00585DE0" w:rsidP="00BD2E5E">
            <w:pPr>
              <w:widowControl w:val="0"/>
              <w:tabs>
                <w:tab w:val="left" w:pos="940"/>
                <w:tab w:val="left" w:pos="1440"/>
              </w:tabs>
              <w:autoSpaceDE w:val="0"/>
              <w:autoSpaceDN w:val="0"/>
              <w:adjustRightInd w:val="0"/>
              <w:rPr>
                <w:rFonts w:ascii="Calibri" w:hAnsi="Calibri" w:cs="Calibri"/>
              </w:rPr>
            </w:pPr>
            <w:r>
              <w:rPr>
                <w:rFonts w:ascii="Calibri" w:hAnsi="Calibri" w:cs="Calibri"/>
                <w:b/>
              </w:rPr>
              <w:t>Recommend REFUSE</w:t>
            </w:r>
            <w:r w:rsidRPr="002E1FFD">
              <w:rPr>
                <w:rFonts w:ascii="Calibri" w:hAnsi="Calibri" w:cs="Calibri"/>
                <w:b/>
              </w:rPr>
              <w:t>:</w:t>
            </w:r>
            <w:r w:rsidR="00A174C2">
              <w:rPr>
                <w:rFonts w:ascii="Calibri" w:hAnsi="Calibri" w:cs="Calibri"/>
              </w:rPr>
              <w:t xml:space="preserve"> </w:t>
            </w:r>
            <w:r w:rsidR="00BD2E5E">
              <w:rPr>
                <w:rFonts w:ascii="Calibri" w:hAnsi="Calibri" w:cs="Calibri"/>
              </w:rPr>
              <w:t>Whilst t</w:t>
            </w:r>
            <w:r w:rsidR="00804D5E">
              <w:rPr>
                <w:rFonts w:ascii="Calibri" w:hAnsi="Calibri" w:cs="Calibri"/>
              </w:rPr>
              <w:t>he Pari</w:t>
            </w:r>
            <w:r w:rsidR="00BD2E5E">
              <w:rPr>
                <w:rFonts w:ascii="Calibri" w:hAnsi="Calibri" w:cs="Calibri"/>
              </w:rPr>
              <w:t>sh Council acknowledge that b</w:t>
            </w:r>
            <w:r w:rsidR="00A174C2">
              <w:rPr>
                <w:rFonts w:ascii="Calibri" w:hAnsi="Calibri" w:cs="Calibri"/>
              </w:rPr>
              <w:t>edroom 2, the family/dining space and parking spaces are a little smaller</w:t>
            </w:r>
            <w:r w:rsidR="00804D5E">
              <w:rPr>
                <w:rFonts w:ascii="Calibri" w:hAnsi="Calibri" w:cs="Calibri"/>
              </w:rPr>
              <w:t xml:space="preserve"> than on the previous application 15</w:t>
            </w:r>
            <w:r w:rsidR="00BD2E5E">
              <w:rPr>
                <w:rFonts w:ascii="Calibri" w:hAnsi="Calibri" w:cs="Calibri"/>
              </w:rPr>
              <w:t>/</w:t>
            </w:r>
            <w:r w:rsidR="00804D5E">
              <w:rPr>
                <w:rFonts w:ascii="Calibri" w:hAnsi="Calibri" w:cs="Calibri"/>
              </w:rPr>
              <w:t>P/01801</w:t>
            </w:r>
            <w:r w:rsidR="00BD2E5E">
              <w:rPr>
                <w:rFonts w:ascii="Calibri" w:hAnsi="Calibri" w:cs="Calibri"/>
              </w:rPr>
              <w:t>,</w:t>
            </w:r>
            <w:r w:rsidR="00A174C2">
              <w:rPr>
                <w:rFonts w:ascii="Calibri" w:hAnsi="Calibri" w:cs="Calibri"/>
              </w:rPr>
              <w:t xml:space="preserve"> </w:t>
            </w:r>
            <w:r w:rsidR="00804D5E">
              <w:rPr>
                <w:rFonts w:ascii="Calibri" w:hAnsi="Calibri" w:cs="Calibri"/>
              </w:rPr>
              <w:t>the proposed extension now under consideration does not represent a subordinate addition to the main dwelling, and o</w:t>
            </w:r>
            <w:r w:rsidR="00A174C2">
              <w:rPr>
                <w:rFonts w:ascii="Calibri" w:hAnsi="Calibri" w:cs="Calibri"/>
              </w:rPr>
              <w:t xml:space="preserve">ur previous concerns </w:t>
            </w:r>
            <w:r w:rsidR="00804D5E">
              <w:rPr>
                <w:rFonts w:ascii="Calibri" w:hAnsi="Calibri" w:cs="Calibri"/>
              </w:rPr>
              <w:t xml:space="preserve">with regard to the impact on neighbour amenity and </w:t>
            </w:r>
            <w:r w:rsidR="00A174C2" w:rsidRPr="00170700">
              <w:rPr>
                <w:rFonts w:ascii="Calibri" w:hAnsi="Calibri" w:cs="Calibri"/>
              </w:rPr>
              <w:t xml:space="preserve">out-of-keeping </w:t>
            </w:r>
            <w:r w:rsidR="00BD2E5E">
              <w:rPr>
                <w:rFonts w:ascii="Calibri" w:hAnsi="Calibri" w:cs="Calibri"/>
              </w:rPr>
              <w:t>with</w:t>
            </w:r>
            <w:r w:rsidR="00804D5E">
              <w:rPr>
                <w:rFonts w:ascii="Calibri" w:hAnsi="Calibri" w:cs="Calibri"/>
              </w:rPr>
              <w:t xml:space="preserve"> the character of </w:t>
            </w:r>
            <w:r w:rsidR="00A174C2" w:rsidRPr="00170700">
              <w:rPr>
                <w:rFonts w:ascii="Calibri" w:hAnsi="Calibri" w:cs="Calibri"/>
              </w:rPr>
              <w:t xml:space="preserve">several nearby properties </w:t>
            </w:r>
            <w:r w:rsidR="00804D5E">
              <w:rPr>
                <w:rFonts w:ascii="Calibri" w:hAnsi="Calibri" w:cs="Calibri"/>
              </w:rPr>
              <w:t>still stands</w:t>
            </w:r>
            <w:r w:rsidR="00A174C2">
              <w:rPr>
                <w:rFonts w:ascii="Calibri" w:hAnsi="Calibri" w:cs="Calibri"/>
              </w:rPr>
              <w:t>.</w:t>
            </w:r>
          </w:p>
        </w:tc>
      </w:tr>
      <w:tr w:rsidR="003324AD" w:rsidRPr="003324AD" w14:paraId="0902CCA3" w14:textId="77777777" w:rsidTr="0076498A">
        <w:trPr>
          <w:trHeight w:val="964"/>
        </w:trPr>
        <w:tc>
          <w:tcPr>
            <w:tcW w:w="2394" w:type="dxa"/>
          </w:tcPr>
          <w:p w14:paraId="05AB8EBE" w14:textId="0D55FCE5" w:rsidR="003324AD" w:rsidRPr="003324AD" w:rsidRDefault="003324AD" w:rsidP="00AC1A8A">
            <w:pPr>
              <w:rPr>
                <w:rFonts w:ascii="Calibri" w:hAnsi="Calibri" w:cs="Calibri"/>
              </w:rPr>
            </w:pPr>
            <w:r w:rsidRPr="003324AD">
              <w:rPr>
                <w:rFonts w:ascii="Calibri" w:hAnsi="Calibri" w:cs="Calibri"/>
              </w:rPr>
              <w:t>15/P/02393</w:t>
            </w:r>
          </w:p>
        </w:tc>
        <w:tc>
          <w:tcPr>
            <w:tcW w:w="2394" w:type="dxa"/>
          </w:tcPr>
          <w:p w14:paraId="218FD216" w14:textId="62938692" w:rsidR="003324AD" w:rsidRPr="003324AD" w:rsidRDefault="003324AD" w:rsidP="00947AAB">
            <w:pPr>
              <w:rPr>
                <w:rFonts w:ascii="Calibri" w:hAnsi="Calibri" w:cs="Calibri"/>
              </w:rPr>
            </w:pPr>
            <w:r w:rsidRPr="003324AD">
              <w:rPr>
                <w:rFonts w:ascii="Calibri" w:hAnsi="Calibri" w:cs="Calibri"/>
              </w:rPr>
              <w:t>Woodpeckers, Sample Oak Lane, Chilworth</w:t>
            </w:r>
          </w:p>
        </w:tc>
        <w:tc>
          <w:tcPr>
            <w:tcW w:w="8645" w:type="dxa"/>
          </w:tcPr>
          <w:p w14:paraId="257B5F46" w14:textId="0DBA12A8" w:rsidR="003324AD" w:rsidRPr="003324AD" w:rsidRDefault="003324AD" w:rsidP="00A519A5">
            <w:pPr>
              <w:widowControl w:val="0"/>
              <w:autoSpaceDE w:val="0"/>
              <w:autoSpaceDN w:val="0"/>
              <w:adjustRightInd w:val="0"/>
              <w:rPr>
                <w:rFonts w:ascii="Calibri" w:hAnsi="Calibri" w:cs="Calibri"/>
              </w:rPr>
            </w:pPr>
            <w:r w:rsidRPr="003324AD">
              <w:rPr>
                <w:rFonts w:ascii="Calibri" w:hAnsi="Calibri" w:cs="Calibri"/>
                <w:b/>
              </w:rPr>
              <w:t>Recommend APPROVE:</w:t>
            </w:r>
            <w:r>
              <w:rPr>
                <w:rFonts w:ascii="Calibri" w:hAnsi="Calibri" w:cs="Calibri"/>
              </w:rPr>
              <w:t xml:space="preserve"> </w:t>
            </w:r>
            <w:r w:rsidR="00A519A5">
              <w:rPr>
                <w:rFonts w:ascii="Calibri" w:hAnsi="Calibri" w:cs="Calibri"/>
              </w:rPr>
              <w:t>However, t</w:t>
            </w:r>
            <w:r w:rsidRPr="003324AD">
              <w:rPr>
                <w:rFonts w:ascii="Calibri" w:hAnsi="Calibri" w:cs="Calibri"/>
              </w:rPr>
              <w:t>his house has a shared driveway up to the property so during the construction of the pool and outbuildings it</w:t>
            </w:r>
            <w:r>
              <w:rPr>
                <w:rFonts w:ascii="Calibri" w:hAnsi="Calibri" w:cs="Calibri"/>
              </w:rPr>
              <w:t xml:space="preserve"> </w:t>
            </w:r>
            <w:r w:rsidRPr="003324AD">
              <w:rPr>
                <w:rFonts w:ascii="Calibri" w:hAnsi="Calibri" w:cs="Calibri"/>
              </w:rPr>
              <w:t>will be necessary to see that no construction/delivery vehicles block this driveway.  All vehicles should drive onto the property of ‘</w:t>
            </w:r>
            <w:proofErr w:type="spellStart"/>
            <w:r w:rsidRPr="003324AD">
              <w:rPr>
                <w:rFonts w:ascii="Calibri" w:hAnsi="Calibri" w:cs="Calibri"/>
              </w:rPr>
              <w:t>Woodpeckers’to</w:t>
            </w:r>
            <w:proofErr w:type="spellEnd"/>
            <w:r w:rsidRPr="003324AD">
              <w:rPr>
                <w:rFonts w:ascii="Calibri" w:hAnsi="Calibri" w:cs="Calibri"/>
              </w:rPr>
              <w:t xml:space="preserve"> allow </w:t>
            </w:r>
            <w:proofErr w:type="spellStart"/>
            <w:r w:rsidRPr="003324AD">
              <w:rPr>
                <w:rFonts w:ascii="Calibri" w:hAnsi="Calibri" w:cs="Calibri"/>
              </w:rPr>
              <w:t>neighbours</w:t>
            </w:r>
            <w:proofErr w:type="spellEnd"/>
            <w:r w:rsidRPr="003324AD">
              <w:rPr>
                <w:rFonts w:ascii="Calibri" w:hAnsi="Calibri" w:cs="Calibri"/>
              </w:rPr>
              <w:t xml:space="preserve"> to access their properties and emergency vehicles get through.</w:t>
            </w:r>
          </w:p>
        </w:tc>
      </w:tr>
    </w:tbl>
    <w:p w14:paraId="7D500046" w14:textId="77777777" w:rsidR="00B41A70" w:rsidRPr="003324AD" w:rsidRDefault="00B41A70">
      <w:pPr>
        <w:rPr>
          <w:rFonts w:ascii="Calibri" w:hAnsi="Calibri" w:cs="Calibri"/>
        </w:rPr>
      </w:pPr>
    </w:p>
    <w:sectPr w:rsidR="00B41A70" w:rsidRPr="003324AD" w:rsidSect="00DD708A">
      <w:headerReference w:type="default" r:id="rId9"/>
      <w:foot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3AA6" w14:textId="77777777" w:rsidR="0054420E" w:rsidRDefault="0054420E" w:rsidP="00B6383B">
      <w:pPr>
        <w:spacing w:after="0" w:line="240" w:lineRule="auto"/>
      </w:pPr>
      <w:r>
        <w:separator/>
      </w:r>
    </w:p>
  </w:endnote>
  <w:endnote w:type="continuationSeparator" w:id="0">
    <w:p w14:paraId="55E372D9" w14:textId="77777777" w:rsidR="0054420E" w:rsidRDefault="0054420E" w:rsidP="00B6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6499"/>
      <w:docPartObj>
        <w:docPartGallery w:val="Page Numbers (Bottom of Page)"/>
        <w:docPartUnique/>
      </w:docPartObj>
    </w:sdtPr>
    <w:sdtEndPr/>
    <w:sdtContent>
      <w:p w14:paraId="2953EBBF" w14:textId="77777777" w:rsidR="00070A30" w:rsidRDefault="004F1FB5">
        <w:pPr>
          <w:pStyle w:val="Footer"/>
          <w:jc w:val="center"/>
        </w:pPr>
        <w:r>
          <w:fldChar w:fldCharType="begin"/>
        </w:r>
        <w:r>
          <w:instrText xml:space="preserve"> PAGE   \* MERGEFORMAT </w:instrText>
        </w:r>
        <w:r>
          <w:fldChar w:fldCharType="separate"/>
        </w:r>
        <w:r w:rsidR="000A2ABB">
          <w:rPr>
            <w:noProof/>
          </w:rPr>
          <w:t>2</w:t>
        </w:r>
        <w:r>
          <w:rPr>
            <w:noProof/>
          </w:rPr>
          <w:fldChar w:fldCharType="end"/>
        </w:r>
      </w:p>
    </w:sdtContent>
  </w:sdt>
  <w:p w14:paraId="1387BDEE" w14:textId="77777777" w:rsidR="00070A30" w:rsidRDefault="00070A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769A1" w14:textId="77777777" w:rsidR="0054420E" w:rsidRDefault="0054420E" w:rsidP="00B6383B">
      <w:pPr>
        <w:spacing w:after="0" w:line="240" w:lineRule="auto"/>
      </w:pPr>
      <w:r>
        <w:separator/>
      </w:r>
    </w:p>
  </w:footnote>
  <w:footnote w:type="continuationSeparator" w:id="0">
    <w:p w14:paraId="48045A43" w14:textId="77777777" w:rsidR="0054420E" w:rsidRDefault="0054420E" w:rsidP="00B6383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C7F9" w14:textId="77777777" w:rsidR="00B6383B" w:rsidRPr="00B6383B" w:rsidRDefault="00B6383B" w:rsidP="00B6383B">
    <w:pPr>
      <w:pStyle w:val="Header"/>
      <w:jc w:val="center"/>
      <w:rPr>
        <w:b/>
        <w:sz w:val="28"/>
        <w:szCs w:val="28"/>
      </w:rPr>
    </w:pPr>
    <w:r w:rsidRPr="00B6383B">
      <w:rPr>
        <w:b/>
        <w:sz w:val="28"/>
        <w:szCs w:val="28"/>
      </w:rPr>
      <w:t>St Martha Parish Council</w:t>
    </w:r>
  </w:p>
  <w:p w14:paraId="0B9D717A" w14:textId="77777777" w:rsidR="00B6383B" w:rsidRPr="00B6383B" w:rsidRDefault="00B6383B" w:rsidP="00B6383B">
    <w:pPr>
      <w:pStyle w:val="Header"/>
      <w:jc w:val="center"/>
      <w:rPr>
        <w:b/>
        <w:sz w:val="28"/>
        <w:szCs w:val="28"/>
      </w:rPr>
    </w:pPr>
    <w:r w:rsidRPr="00B6383B">
      <w:rPr>
        <w:b/>
        <w:sz w:val="28"/>
        <w:szCs w:val="28"/>
      </w:rPr>
      <w:t xml:space="preserve">Additional comments </w:t>
    </w:r>
    <w:r w:rsidR="00A357F9">
      <w:rPr>
        <w:b/>
        <w:sz w:val="28"/>
        <w:szCs w:val="28"/>
      </w:rPr>
      <w:t xml:space="preserve">sent to Guildford Borough Council </w:t>
    </w:r>
    <w:r w:rsidRPr="00B6383B">
      <w:rPr>
        <w:b/>
        <w:sz w:val="28"/>
        <w:szCs w:val="28"/>
      </w:rPr>
      <w:t>on planning</w:t>
    </w:r>
    <w:r w:rsidR="00AC79B5">
      <w:rPr>
        <w:b/>
        <w:sz w:val="28"/>
        <w:szCs w:val="28"/>
      </w:rPr>
      <w:t xml:space="preserve"> applications considered in 2015</w:t>
    </w:r>
  </w:p>
  <w:p w14:paraId="32171CE1" w14:textId="77777777" w:rsidR="00B6383B" w:rsidRDefault="00B638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4DD1FB3"/>
    <w:multiLevelType w:val="multilevel"/>
    <w:tmpl w:val="6F9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ED39E9"/>
    <w:multiLevelType w:val="hybridMultilevel"/>
    <w:tmpl w:val="DF1E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708A"/>
    <w:rsid w:val="00070A30"/>
    <w:rsid w:val="000A2ABB"/>
    <w:rsid w:val="000F597D"/>
    <w:rsid w:val="00111398"/>
    <w:rsid w:val="00114EBA"/>
    <w:rsid w:val="001631DC"/>
    <w:rsid w:val="00170700"/>
    <w:rsid w:val="00197A37"/>
    <w:rsid w:val="001C309F"/>
    <w:rsid w:val="002C11FD"/>
    <w:rsid w:val="002E1FFD"/>
    <w:rsid w:val="003324AD"/>
    <w:rsid w:val="00342ECE"/>
    <w:rsid w:val="003C3573"/>
    <w:rsid w:val="003C4EB5"/>
    <w:rsid w:val="004009EA"/>
    <w:rsid w:val="0043691C"/>
    <w:rsid w:val="004520D4"/>
    <w:rsid w:val="004644AF"/>
    <w:rsid w:val="004935F2"/>
    <w:rsid w:val="00493D7A"/>
    <w:rsid w:val="004C6FF8"/>
    <w:rsid w:val="004D207B"/>
    <w:rsid w:val="004F1FB5"/>
    <w:rsid w:val="005256C1"/>
    <w:rsid w:val="0054420E"/>
    <w:rsid w:val="00585DE0"/>
    <w:rsid w:val="0065328B"/>
    <w:rsid w:val="00654F54"/>
    <w:rsid w:val="006550FF"/>
    <w:rsid w:val="006C3DEB"/>
    <w:rsid w:val="006C5393"/>
    <w:rsid w:val="0076498A"/>
    <w:rsid w:val="0078679A"/>
    <w:rsid w:val="007E4A88"/>
    <w:rsid w:val="00804D5E"/>
    <w:rsid w:val="00822C38"/>
    <w:rsid w:val="00845DFD"/>
    <w:rsid w:val="00860635"/>
    <w:rsid w:val="008A65F5"/>
    <w:rsid w:val="00905BAC"/>
    <w:rsid w:val="00947AAB"/>
    <w:rsid w:val="009A1A6C"/>
    <w:rsid w:val="009E1578"/>
    <w:rsid w:val="009F62B2"/>
    <w:rsid w:val="00A174C2"/>
    <w:rsid w:val="00A357F9"/>
    <w:rsid w:val="00A519A5"/>
    <w:rsid w:val="00AC1A8A"/>
    <w:rsid w:val="00AC79B5"/>
    <w:rsid w:val="00AD6ED2"/>
    <w:rsid w:val="00B17546"/>
    <w:rsid w:val="00B26419"/>
    <w:rsid w:val="00B41A70"/>
    <w:rsid w:val="00B6383B"/>
    <w:rsid w:val="00BA6793"/>
    <w:rsid w:val="00BD2E5E"/>
    <w:rsid w:val="00BF3D5B"/>
    <w:rsid w:val="00CA3DB4"/>
    <w:rsid w:val="00D37291"/>
    <w:rsid w:val="00D74FA2"/>
    <w:rsid w:val="00DD708A"/>
    <w:rsid w:val="00E01957"/>
    <w:rsid w:val="00E25D1F"/>
    <w:rsid w:val="00E42465"/>
    <w:rsid w:val="00E72794"/>
    <w:rsid w:val="00EE3BEC"/>
    <w:rsid w:val="00F430B8"/>
    <w:rsid w:val="00F95FF9"/>
    <w:rsid w:val="00FB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F3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D708A"/>
    <w:rPr>
      <w:i/>
      <w:iCs/>
    </w:rPr>
  </w:style>
  <w:style w:type="paragraph" w:styleId="ListParagraph">
    <w:name w:val="List Paragraph"/>
    <w:basedOn w:val="Normal"/>
    <w:uiPriority w:val="34"/>
    <w:qFormat/>
    <w:rsid w:val="00DD708A"/>
    <w:pPr>
      <w:ind w:left="720"/>
      <w:contextualSpacing/>
    </w:pPr>
  </w:style>
  <w:style w:type="paragraph" w:styleId="Header">
    <w:name w:val="header"/>
    <w:basedOn w:val="Normal"/>
    <w:link w:val="HeaderChar"/>
    <w:uiPriority w:val="99"/>
    <w:unhideWhenUsed/>
    <w:rsid w:val="00B6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3B"/>
  </w:style>
  <w:style w:type="paragraph" w:styleId="Footer">
    <w:name w:val="footer"/>
    <w:basedOn w:val="Normal"/>
    <w:link w:val="FooterChar"/>
    <w:uiPriority w:val="99"/>
    <w:unhideWhenUsed/>
    <w:rsid w:val="00B6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3B"/>
  </w:style>
  <w:style w:type="paragraph" w:styleId="BalloonText">
    <w:name w:val="Balloon Text"/>
    <w:basedOn w:val="Normal"/>
    <w:link w:val="BalloonTextChar"/>
    <w:uiPriority w:val="99"/>
    <w:semiHidden/>
    <w:unhideWhenUsed/>
    <w:rsid w:val="00B63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91853">
      <w:bodyDiv w:val="1"/>
      <w:marLeft w:val="0"/>
      <w:marRight w:val="0"/>
      <w:marTop w:val="0"/>
      <w:marBottom w:val="0"/>
      <w:divBdr>
        <w:top w:val="none" w:sz="0" w:space="0" w:color="auto"/>
        <w:left w:val="none" w:sz="0" w:space="0" w:color="auto"/>
        <w:bottom w:val="none" w:sz="0" w:space="0" w:color="auto"/>
        <w:right w:val="none" w:sz="0" w:space="0" w:color="auto"/>
      </w:divBdr>
    </w:div>
    <w:div w:id="490954078">
      <w:bodyDiv w:val="1"/>
      <w:marLeft w:val="0"/>
      <w:marRight w:val="0"/>
      <w:marTop w:val="0"/>
      <w:marBottom w:val="0"/>
      <w:divBdr>
        <w:top w:val="none" w:sz="0" w:space="0" w:color="auto"/>
        <w:left w:val="none" w:sz="0" w:space="0" w:color="auto"/>
        <w:bottom w:val="none" w:sz="0" w:space="0" w:color="auto"/>
        <w:right w:val="none" w:sz="0" w:space="0" w:color="auto"/>
      </w:divBdr>
    </w:div>
    <w:div w:id="555966942">
      <w:bodyDiv w:val="1"/>
      <w:marLeft w:val="0"/>
      <w:marRight w:val="0"/>
      <w:marTop w:val="0"/>
      <w:marBottom w:val="0"/>
      <w:divBdr>
        <w:top w:val="none" w:sz="0" w:space="0" w:color="auto"/>
        <w:left w:val="none" w:sz="0" w:space="0" w:color="auto"/>
        <w:bottom w:val="none" w:sz="0" w:space="0" w:color="auto"/>
        <w:right w:val="none" w:sz="0" w:space="0" w:color="auto"/>
      </w:divBdr>
    </w:div>
    <w:div w:id="990017571">
      <w:bodyDiv w:val="1"/>
      <w:marLeft w:val="0"/>
      <w:marRight w:val="0"/>
      <w:marTop w:val="0"/>
      <w:marBottom w:val="0"/>
      <w:divBdr>
        <w:top w:val="none" w:sz="0" w:space="0" w:color="auto"/>
        <w:left w:val="none" w:sz="0" w:space="0" w:color="auto"/>
        <w:bottom w:val="none" w:sz="0" w:space="0" w:color="auto"/>
        <w:right w:val="none" w:sz="0" w:space="0" w:color="auto"/>
      </w:divBdr>
    </w:div>
    <w:div w:id="1114443529">
      <w:bodyDiv w:val="1"/>
      <w:marLeft w:val="0"/>
      <w:marRight w:val="0"/>
      <w:marTop w:val="0"/>
      <w:marBottom w:val="0"/>
      <w:divBdr>
        <w:top w:val="none" w:sz="0" w:space="0" w:color="auto"/>
        <w:left w:val="none" w:sz="0" w:space="0" w:color="auto"/>
        <w:bottom w:val="none" w:sz="0" w:space="0" w:color="auto"/>
        <w:right w:val="none" w:sz="0" w:space="0" w:color="auto"/>
      </w:divBdr>
    </w:div>
    <w:div w:id="1203789589">
      <w:bodyDiv w:val="1"/>
      <w:marLeft w:val="0"/>
      <w:marRight w:val="0"/>
      <w:marTop w:val="0"/>
      <w:marBottom w:val="0"/>
      <w:divBdr>
        <w:top w:val="none" w:sz="0" w:space="0" w:color="auto"/>
        <w:left w:val="none" w:sz="0" w:space="0" w:color="auto"/>
        <w:bottom w:val="none" w:sz="0" w:space="0" w:color="auto"/>
        <w:right w:val="none" w:sz="0" w:space="0" w:color="auto"/>
      </w:divBdr>
    </w:div>
    <w:div w:id="1605650810">
      <w:bodyDiv w:val="1"/>
      <w:marLeft w:val="0"/>
      <w:marRight w:val="0"/>
      <w:marTop w:val="0"/>
      <w:marBottom w:val="0"/>
      <w:divBdr>
        <w:top w:val="none" w:sz="0" w:space="0" w:color="auto"/>
        <w:left w:val="none" w:sz="0" w:space="0" w:color="auto"/>
        <w:bottom w:val="none" w:sz="0" w:space="0" w:color="auto"/>
        <w:right w:val="none" w:sz="0" w:space="0" w:color="auto"/>
      </w:divBdr>
    </w:div>
    <w:div w:id="17407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7AFDC-2DAE-EF42-984A-20484C42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632</Words>
  <Characters>3607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Anne Tait</cp:lastModifiedBy>
  <cp:revision>21</cp:revision>
  <cp:lastPrinted>2016-03-06T20:28:00Z</cp:lastPrinted>
  <dcterms:created xsi:type="dcterms:W3CDTF">2015-06-11T16:24:00Z</dcterms:created>
  <dcterms:modified xsi:type="dcterms:W3CDTF">2016-03-06T20:29:00Z</dcterms:modified>
</cp:coreProperties>
</file>